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50" w:rsidRPr="00A5501D" w:rsidRDefault="0095186D">
      <w:pPr>
        <w:jc w:val="center"/>
        <w:rPr>
          <w:rFonts w:ascii="宋体" w:eastAsia="宋体" w:hAnsi="宋体"/>
          <w:b/>
          <w:sz w:val="36"/>
          <w:szCs w:val="36"/>
        </w:rPr>
      </w:pPr>
      <w:r w:rsidRPr="00A5501D">
        <w:rPr>
          <w:rFonts w:ascii="宋体" w:eastAsia="宋体" w:hAnsi="宋体" w:hint="eastAsia"/>
          <w:b/>
          <w:sz w:val="36"/>
          <w:szCs w:val="36"/>
        </w:rPr>
        <w:t>外方参会人员名单</w:t>
      </w:r>
    </w:p>
    <w:p w:rsidR="003F3550" w:rsidRPr="00A5501D" w:rsidRDefault="00951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1D">
        <w:rPr>
          <w:rFonts w:ascii="Times New Roman" w:hAnsi="Times New Roman" w:cs="Times New Roman"/>
          <w:b/>
          <w:sz w:val="32"/>
          <w:szCs w:val="32"/>
        </w:rPr>
        <w:t>Name List of International Participants</w:t>
      </w: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2939"/>
        <w:gridCol w:w="2166"/>
        <w:gridCol w:w="4251"/>
      </w:tblGrid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澳大利亚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Australia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麦格理集团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Macquarie Group Limited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Thomas Horn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（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）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郑学恩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China Country Head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中国区负责人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吕建峰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Lyu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Jianfeng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分析师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朱谊华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Zhu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Yihua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麦格理投资咨询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(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上海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)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有限公司总经理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General manager of Macquarie Investment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Consulting (Shanghai) Co., Ltd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 w:hint="eastAsia"/>
                <w:b/>
                <w:bCs/>
                <w:kern w:val="0"/>
                <w:sz w:val="20"/>
                <w:szCs w:val="20"/>
                <w:lang w:bidi="ar"/>
              </w:rPr>
              <w:t>哥伦比亚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 xml:space="preserve"> Colombia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>哥伦比亚驻华大使馆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Embassy of Colombia in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P.R.China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>路易斯·蒙萨尔韦</w:t>
            </w:r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 xml:space="preserve">    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Luis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Monsalve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>哥伦比亚驻华大使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H.E. Ambassador of the Republic of Colombia to China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丹尼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梅萨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Daniel Mesa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>一秘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First Secretary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法国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France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道达尔亚太贸易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Total Energies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Trading Asia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戴锂林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Dai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Lilin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业务拓展经理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Business development manager - China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日本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Japan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引能仕控股株式会社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ENEOS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Holdings,Inc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杉森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务（演讲）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Sugimori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 Tsutomu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代表取缔役会长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集团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CEO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Representative Director, Chairman of the Board, Group CEO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团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彻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太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Dan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Tetsutaro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中国总代表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Executive Regional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Officer,China</w:t>
            </w:r>
            <w:proofErr w:type="spellEnd"/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</w:p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引能</w:t>
            </w:r>
            <w:proofErr w:type="gram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仕</w:t>
            </w:r>
            <w:proofErr w:type="gram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（北京）企业管理有限公司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ja-JP" w:bidi="ar"/>
              </w:rPr>
              <w:t>ENEOS(B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eijing)Management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proofErr w:type="spellStart"/>
            <w:proofErr w:type="gram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Co.,Ltd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.</w:t>
            </w:r>
            <w:proofErr w:type="gramEnd"/>
          </w:p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冈田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滋敬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Okada Shigeyoshi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董事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总经理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Director and President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田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Tian Ding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规划涉外部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副部长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Deputy General Manager of Planning &amp; Liaison Dept.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袁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小虎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Yuan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Xiaohu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规划涉外部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副部长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Deputy General Manager of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Planning &amp; Liaison Dept.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实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亚里纱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Minoru Arisa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规划涉外部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经理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Manager of Planning &amp; Liaison Dept.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三井物产（上海）贸易有限公司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Mitsui &amp; Co (China). Ltd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高桥智（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>Takahashi Satoshi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数字化综合战略部部长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>General Manager of Integrated Digital Strategy Division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三井物产（中国）有限公司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Mitsui &amp; Co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(China). Ltd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榊原英人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  <w:br/>
              <w:t>Sakakibara Hideto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General Manager of Energy Division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General Manager of Energy Division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赵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阳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Zhao Yang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金属资源部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高级经理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Mineral &amp; Metal Resources Division  Senior Manager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noWrap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哈萨克斯坦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Kazakhstan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lastRenderedPageBreak/>
              <w:t>哈萨克斯坦天然气运输股份有限公司驻京办事处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spacing w:val="-4"/>
                <w:kern w:val="0"/>
                <w:sz w:val="20"/>
                <w:szCs w:val="20"/>
                <w:lang w:bidi="ar"/>
              </w:rPr>
              <w:t>KazTransGas</w:t>
            </w:r>
            <w:proofErr w:type="spellEnd"/>
            <w:r w:rsidRPr="00A5501D">
              <w:rPr>
                <w:rFonts w:ascii="Arial" w:eastAsia="微软雅黑 Light" w:hAnsi="Arial" w:cs="Arial"/>
                <w:spacing w:val="-4"/>
                <w:kern w:val="0"/>
                <w:sz w:val="20"/>
                <w:szCs w:val="20"/>
                <w:lang w:bidi="ar"/>
              </w:rPr>
              <w:t xml:space="preserve"> JSC Representative </w:t>
            </w:r>
            <w:r w:rsidRPr="00A5501D">
              <w:rPr>
                <w:rFonts w:ascii="Arial" w:eastAsia="微软雅黑 Light" w:hAnsi="Arial" w:cs="Arial"/>
                <w:spacing w:val="-4"/>
                <w:kern w:val="0"/>
                <w:sz w:val="20"/>
                <w:szCs w:val="20"/>
                <w:lang w:bidi="ar"/>
              </w:rPr>
              <w:t>office in Beijing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穆斯塔芬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叶尔江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Yerzhan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Mustafin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首席代表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General Representative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马来西亚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Malaysia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马来西亚国家石油公司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PETRONAS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沈善睿（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Shamsairi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 xml:space="preserve"> M Ibrahim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液化天然气营销及贸易业务副总裁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>Vice President, PETRONAS LNG Marketing &amp; Trading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丁仁龙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Tung Jen Loong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总代表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Chief Rep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成美霖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Cheng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Meilin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企业发展负责人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Business Development Executive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荷兰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Netherlands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荷兰皇家壳牌有限公司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Royal Dutch Shell plc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迈赫迪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谢努菲（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 xml:space="preserve">Mehdi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Chennoufi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壳牌国际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LNG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市场与贸易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LNG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市场开发负责人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spacing w:val="-8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spacing w:val="-8"/>
                <w:kern w:val="0"/>
                <w:sz w:val="20"/>
                <w:szCs w:val="20"/>
                <w:lang w:bidi="ar"/>
              </w:rPr>
              <w:t>Head of LNG Origination &amp; Market Development, Shell LNG Marketing &amp; Trading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壳牌（中国）有限公司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Shell China Ltd.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王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嵚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Wang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Qin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战略投资部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总经理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spacing w:val="-6"/>
                <w:kern w:val="0"/>
                <w:sz w:val="20"/>
                <w:szCs w:val="20"/>
                <w:lang w:bidi="ar"/>
              </w:rPr>
              <w:t>General Manager</w:t>
            </w:r>
            <w:r w:rsidRPr="00A5501D">
              <w:rPr>
                <w:rFonts w:ascii="Arial" w:eastAsia="微软雅黑 Light" w:hAnsi="Arial" w:cs="Arial"/>
                <w:spacing w:val="-6"/>
                <w:kern w:val="0"/>
                <w:sz w:val="20"/>
                <w:szCs w:val="20"/>
                <w:lang w:val="en" w:bidi="ar"/>
              </w:rPr>
              <w:t xml:space="preserve">, </w:t>
            </w:r>
            <w:r w:rsidRPr="00A5501D">
              <w:rPr>
                <w:rFonts w:ascii="Arial" w:eastAsia="微软雅黑 Light" w:hAnsi="Arial" w:cs="Arial"/>
                <w:spacing w:val="-6"/>
                <w:kern w:val="0"/>
                <w:sz w:val="20"/>
                <w:szCs w:val="20"/>
                <w:lang w:bidi="ar"/>
              </w:rPr>
              <w:t xml:space="preserve">New Business Development 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袁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苑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Yuan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Yuan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LNG/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天然气供应业务总监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 Team Lead of LNG/Gas Supply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荷兰皇家孚宝集团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Royal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Vopak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褚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梅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Chu Mei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投资项目开发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Project Development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俄罗斯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Russia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俄罗斯天然气股份公司北京代表处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Gazprom Representative Office in China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安杰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Artem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Melnikov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高级分析师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Senior Research 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马振翼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Ma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Zhenyi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信息调研部高级专家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spacing w:val="-8"/>
                <w:kern w:val="0"/>
                <w:sz w:val="20"/>
                <w:szCs w:val="20"/>
                <w:lang w:bidi="ar"/>
              </w:rPr>
              <w:t>Senior Expert</w:t>
            </w:r>
            <w:r w:rsidRPr="00A5501D">
              <w:rPr>
                <w:rFonts w:ascii="Arial" w:eastAsia="微软雅黑 Light" w:hAnsi="Arial" w:cs="Arial"/>
                <w:spacing w:val="-8"/>
                <w:kern w:val="0"/>
                <w:sz w:val="20"/>
                <w:szCs w:val="20"/>
                <w:lang w:val="en" w:bidi="ar"/>
              </w:rPr>
              <w:t>, Information Research Department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新加坡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Singapore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珍宝石油（新加坡）有限公司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Gemoil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(Singapore)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Pte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Ltd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王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健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Wang Jian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董事长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Chairman</w:t>
            </w:r>
          </w:p>
        </w:tc>
      </w:tr>
      <w:tr w:rsidR="003F3550" w:rsidRPr="00A5501D">
        <w:trPr>
          <w:trHeight w:val="397"/>
        </w:trPr>
        <w:tc>
          <w:tcPr>
            <w:tcW w:w="5105" w:type="dxa"/>
            <w:gridSpan w:val="2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瑞士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Switzerland</w:t>
            </w:r>
          </w:p>
        </w:tc>
        <w:tc>
          <w:tcPr>
            <w:tcW w:w="4251" w:type="dxa"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嘉能可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Glencore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邢广磊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Gary Xing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原油交易员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Crude Oil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Trader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赵艳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Joan Zhao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中国区市场经理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Regional Marketing Manager, China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贡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渥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（中国）经贸有限公司北京分公司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Gunvor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(China) Trading Co., Ltd. Beijing Branch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王娣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Wang Di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油品分析师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Oil Research 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spacing w:val="-10"/>
                <w:kern w:val="0"/>
                <w:sz w:val="20"/>
                <w:szCs w:val="20"/>
                <w:lang w:bidi="ar"/>
              </w:rPr>
              <w:t>摩科瑞能源贸易（北京）有限公司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Mercuria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Energy Trading (Beijing) Co., Ltd.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李新华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Li Xinhua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董事总经理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Managing Director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Li Ding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贸易经理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Trading Manager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东帝汶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 Timor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Leste</w:t>
            </w:r>
            <w:proofErr w:type="spellEnd"/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eastAsia="zh-Hans" w:bidi="ar"/>
              </w:rPr>
              <w:t>东帝汶国家石油公司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eastAsia="zh-Hans" w:bidi="ar"/>
              </w:rPr>
              <w:lastRenderedPageBreak/>
              <w:t>TIMOR GAP, E.P.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lastRenderedPageBreak/>
              <w:t>安东尼奥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德索萨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lastRenderedPageBreak/>
              <w:t>（演讲）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António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 xml:space="preserve"> de Sousa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lastRenderedPageBreak/>
              <w:t>总裁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lastRenderedPageBreak/>
              <w:t>Executive President/ General Manager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英国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UK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pt-PT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阿格斯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  <w:br/>
              <w:t>Argus Media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eastAsia="zh-Hans" w:bidi="ar"/>
              </w:rPr>
              <w:t>佑安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克拉克（演讲）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Euan Craik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val="en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英国阿格斯有限公司首席代表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President, Petroleum Sectors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华（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eastAsia="zh-Hans" w:bidi="ar"/>
              </w:rPr>
              <w:t>主持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Gao Hua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英国阿格斯有限公司首席代表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Head of China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val="en" w:bidi="ar"/>
              </w:rPr>
              <w:t xml:space="preserve"> Office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相金晶（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Xiang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Jinjing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阿格斯迈特佩奇（北京）信息技术有限公司上海分公司编辑部高级分析师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Senior Market Analyst, Editorial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val="en" w:bidi="ar"/>
              </w:rPr>
              <w:t xml:space="preserve"> Department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, Shanghai Branch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翟</w:t>
            </w:r>
            <w:proofErr w:type="gram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珊</w:t>
            </w:r>
            <w:proofErr w:type="gram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Zhai</w:t>
            </w:r>
            <w:proofErr w:type="spell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Shan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阿格斯迈特佩奇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北京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信息技术有限公司中国区市场部经理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Regional Marketing Manager, China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曾胜男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Zeng </w:t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Shengnan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阿格斯迈特佩奇（北京）信息技术有限公司高级策略客户经理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Senior Strategic Account Manager, 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China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付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洁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Fu </w:t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Jie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高级商务经理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Senior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Account Manager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孙思佳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Sun </w:t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Sijia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高级原油分析师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Senior Crude Oil 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Peng Qian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英国阿格斯有限公司高级分析师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Senior 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黄凯茜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Huang </w:t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Kaixi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英国阿格斯有限公司分析师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葛东圆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 xml:space="preserve">Ge </w:t>
            </w:r>
            <w:proofErr w:type="spell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Dongyuan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阿格斯迈特佩奇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北京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信息技术有限公司成品</w:t>
            </w:r>
            <w:proofErr w:type="gramStart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油分析</w:t>
            </w:r>
            <w:proofErr w:type="gramEnd"/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师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Oil Analyst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阿金特能源有限公司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ARGENT ENERGY LTD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李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喆</w:t>
            </w:r>
            <w:proofErr w:type="gramEnd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（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 xml:space="preserve">Li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Zhe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总经理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val="en" w:bidi="ar"/>
              </w:rPr>
              <w:t>General Manager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proofErr w:type="spellStart"/>
            <w:r w:rsidRPr="00A5501D">
              <w:rPr>
                <w:rFonts w:ascii="Arial" w:eastAsia="微软雅黑 Light" w:hAnsi="Arial" w:cs="Arial" w:hint="eastAsia"/>
                <w:kern w:val="0"/>
                <w:sz w:val="20"/>
                <w:szCs w:val="20"/>
                <w:lang w:bidi="ar"/>
              </w:rPr>
              <w:t>b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bp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China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王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Wang Xin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企业传播与对外事务副总裁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Vice President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, Corporate Communications and External Affairs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钟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琦</w:t>
            </w:r>
            <w:proofErr w:type="gramEnd"/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Zhong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Qi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政府事务与政策总经理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General Manager, Government Affairs and Policies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李小玲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  <w:br/>
              <w:t>Lina Lee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贸易与船运业务总裁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President, Trade and Shipping Business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埃信华迈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IHS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Markit</w:t>
            </w:r>
            <w:proofErr w:type="spellEnd"/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史丰蕾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pt-PT" w:bidi="ar"/>
              </w:rPr>
              <w:br/>
              <w:t>Shi Fenglei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研究总监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Chief Research Officer</w:t>
            </w:r>
          </w:p>
        </w:tc>
      </w:tr>
      <w:tr w:rsidR="003F3550" w:rsidRPr="00A5501D">
        <w:trPr>
          <w:trHeight w:val="397"/>
        </w:trPr>
        <w:tc>
          <w:tcPr>
            <w:tcW w:w="9356" w:type="dxa"/>
            <w:gridSpan w:val="3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美国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USA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美国驻上海总领事馆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spacing w:val="-8"/>
                <w:kern w:val="0"/>
                <w:sz w:val="20"/>
                <w:szCs w:val="20"/>
                <w:lang w:bidi="ar"/>
              </w:rPr>
              <w:t>US Consulate-General Shanghai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陈欣荣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Chen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Xinrong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经济专员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Economic Specialist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美国联合能源集团公司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Constellation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Energy Group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宫晟华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Gong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Shenghua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中国区总经理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Regional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General Manager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 of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China 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贝克休斯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Baker Hughes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洛伦佐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·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西蒙尼利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（演讲）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 xml:space="preserve">Lorenzo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Simonelli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贝克休斯集团董事长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Baker Hughes Company Chairman, President and CEO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励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青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Li Qing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政府关系和业务战略发展总监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Chief Director, Government Relations and Strategic Partnership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李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峋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Li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Xun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大客户总监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Key Account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Director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刘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莉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Liu Li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大客户总监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Key Account Director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康明斯（中国）投资有限公司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Cummins (China) Investment Co., Ltd.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纪光霁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Ji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Guangji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新能源动力事业部中国区总工程师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China Chief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Engineer, Department of New Energy Power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康菲石油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CONOCOPHILLIPS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蓝睿谙（演讲）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Ryan Lance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董事长兼首席执行官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Chairman and Chief Executive Officer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康菲石油中国有限公司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CONOCOPHILLIPS CHINA INC.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威诺德</w:t>
            </w:r>
            <w:proofErr w:type="gramEnd"/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Bill Arnold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总裁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President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jc w:val="lef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杨玉民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Yang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Yumin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副总裁，商务及政府关系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 xml:space="preserve">Vice President, Commercial and 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Government Affairs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切尼尔能源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Cheniere Energy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贾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颖（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eastAsia="zh-Hans" w:bidi="ar"/>
              </w:rPr>
              <w:t>演讲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Jia</w:t>
            </w:r>
            <w:proofErr w:type="spellEnd"/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Ying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北京代表处中国区首席执行官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Chief 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val="en" w:bidi="ar"/>
              </w:rPr>
              <w:t>Representative,</w:t>
            </w:r>
            <w:r w:rsidRPr="00A5501D">
              <w:rPr>
                <w:rFonts w:ascii="Arial" w:eastAsia="微软雅黑 Light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Beijing Office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李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源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Li Yuan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北京代表处高级经理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Senior Manager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,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Beijing Office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卫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康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Wei Kang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/>
              </w:rPr>
            </w:pP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t>北京代表处办公室经理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Manager</w:t>
            </w:r>
            <w:r w:rsidRPr="00A5501D">
              <w:rPr>
                <w:rFonts w:ascii="Arial" w:eastAsia="微软雅黑 Light" w:hAnsi="Arial" w:cs="Arial"/>
                <w:color w:val="000000"/>
                <w:kern w:val="0"/>
                <w:sz w:val="20"/>
                <w:szCs w:val="20"/>
                <w:lang w:val="en" w:bidi="ar"/>
              </w:rPr>
              <w:t>, Beijing Office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埃克森美孚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ExxonMobil 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白瑞安（演讲）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 xml:space="preserve">Andrew 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Geoffrey Barry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上游油气公司全球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LNG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市场影响副总裁兼埃克森美孚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LNG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市场开发公司董事长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  <w:t>Vice President, Global LNG Marketing &amp; Chairman, ExxonMobil LNG Market Development, ExxonMobil Oil &amp; Gas Company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埃克森美孚（中国）投资有限公司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ExxonMobil (China) Investment Co., Ltd</w:t>
            </w: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杜川宁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Du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Chuanning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LNG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业务开发副总裁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Vice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President,LNG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Business Development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jc w:val="lef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辜子珊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Koh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Tze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San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中国天然气市场营销总裁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President,China</w:t>
            </w:r>
            <w:proofErr w:type="spell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Gas Marketing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jc w:val="lef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黄佩燕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Huang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Peiyan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LNG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市场开发经理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Manager, LNG Market Development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jc w:val="lef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刘维嘉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Liu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Weijia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原油贸易</w:t>
            </w:r>
          </w:p>
          <w:p w:rsidR="003F3550" w:rsidRPr="00A5501D" w:rsidRDefault="0095186D">
            <w:pPr>
              <w:widowControl/>
              <w:spacing w:line="280" w:lineRule="exact"/>
              <w:jc w:val="lef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val="en" w:bidi="ar"/>
              </w:rPr>
              <w:t>Crude Oil Trade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 w:val="restart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标普全球普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氏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 xml:space="preserve">S&amp;P Global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Platts</w:t>
            </w:r>
            <w:proofErr w:type="spellEnd"/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克里斯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·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米格利（演讲）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 xml:space="preserve">Chris </w:t>
            </w:r>
            <w:proofErr w:type="spellStart"/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Midgley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eastAsia="zh-Hans" w:bidi="ar"/>
              </w:rPr>
              <w:t>全球分析总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经理</w:t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b/>
                <w:bCs/>
                <w:kern w:val="0"/>
                <w:sz w:val="20"/>
                <w:szCs w:val="20"/>
                <w:lang w:bidi="ar"/>
              </w:rPr>
              <w:t>Global Head of Analytics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刘江丽</w:t>
            </w:r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Lilian Liu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客户拓展经理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Client Development Manager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罗曼蓉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Caroline Luo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普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氏信息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咨询（上海）有限公司客户服务经理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Client Service Manager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牛晓芳</w:t>
            </w:r>
            <w:proofErr w:type="gramEnd"/>
          </w:p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Alice </w:t>
            </w:r>
            <w:proofErr w:type="spell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Niu</w:t>
            </w:r>
            <w:proofErr w:type="spellEnd"/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中国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区内容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总监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Head of Content, China</w:t>
            </w:r>
          </w:p>
        </w:tc>
      </w:tr>
      <w:tr w:rsidR="003F3550" w:rsidRPr="00A5501D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张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娜</w:t>
            </w:r>
            <w:proofErr w:type="gramEnd"/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Joanna Zhang</w:t>
            </w:r>
          </w:p>
        </w:tc>
        <w:tc>
          <w:tcPr>
            <w:tcW w:w="4251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新业务经理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New Business Manager</w:t>
            </w:r>
          </w:p>
        </w:tc>
      </w:tr>
      <w:tr w:rsidR="003F3550">
        <w:trPr>
          <w:trHeight w:val="397"/>
        </w:trPr>
        <w:tc>
          <w:tcPr>
            <w:tcW w:w="2939" w:type="dxa"/>
            <w:vMerge/>
            <w:vAlign w:val="center"/>
          </w:tcPr>
          <w:p w:rsidR="003F3550" w:rsidRPr="00A5501D" w:rsidRDefault="003F3550">
            <w:pPr>
              <w:spacing w:line="280" w:lineRule="exact"/>
              <w:rPr>
                <w:rFonts w:ascii="Arial" w:eastAsia="微软雅黑 Light" w:hAnsi="Arial" w:cs="Arial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3F3550" w:rsidRPr="00A5501D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徐红丽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  <w:t>Daisy Xu</w:t>
            </w:r>
          </w:p>
        </w:tc>
        <w:tc>
          <w:tcPr>
            <w:tcW w:w="4251" w:type="dxa"/>
            <w:vAlign w:val="center"/>
          </w:tcPr>
          <w:p w:rsidR="003F3550" w:rsidRDefault="0095186D">
            <w:pPr>
              <w:widowControl/>
              <w:spacing w:line="280" w:lineRule="exact"/>
              <w:textAlignment w:val="center"/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</w:pP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高级分析师</w:t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br/>
            </w:r>
            <w:r w:rsidRPr="00A5501D">
              <w:rPr>
                <w:rFonts w:ascii="Arial" w:eastAsia="微软雅黑 Light" w:hAnsi="Arial" w:cs="Arial"/>
                <w:kern w:val="0"/>
                <w:sz w:val="20"/>
                <w:szCs w:val="20"/>
                <w:lang w:bidi="ar"/>
              </w:rPr>
              <w:t>Senior Analyst</w:t>
            </w:r>
          </w:p>
        </w:tc>
      </w:tr>
    </w:tbl>
    <w:p w:rsidR="003F3550" w:rsidRDefault="003F3550">
      <w:pPr>
        <w:jc w:val="left"/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3F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F"/>
    <w:rsid w:val="00003E27"/>
    <w:rsid w:val="00026A22"/>
    <w:rsid w:val="000542B2"/>
    <w:rsid w:val="000A7F01"/>
    <w:rsid w:val="000C3632"/>
    <w:rsid w:val="0014337D"/>
    <w:rsid w:val="001577C3"/>
    <w:rsid w:val="0016578B"/>
    <w:rsid w:val="001E1EA4"/>
    <w:rsid w:val="001E41AD"/>
    <w:rsid w:val="00211376"/>
    <w:rsid w:val="00224EC3"/>
    <w:rsid w:val="00276E2A"/>
    <w:rsid w:val="00287F77"/>
    <w:rsid w:val="0029488A"/>
    <w:rsid w:val="002E1EA6"/>
    <w:rsid w:val="0030562D"/>
    <w:rsid w:val="00347E3D"/>
    <w:rsid w:val="00357043"/>
    <w:rsid w:val="00367E70"/>
    <w:rsid w:val="003F3550"/>
    <w:rsid w:val="00442F7B"/>
    <w:rsid w:val="004458EA"/>
    <w:rsid w:val="00451AB7"/>
    <w:rsid w:val="004E4B28"/>
    <w:rsid w:val="004E70E3"/>
    <w:rsid w:val="004F4420"/>
    <w:rsid w:val="00510F4E"/>
    <w:rsid w:val="0052768F"/>
    <w:rsid w:val="00541EA6"/>
    <w:rsid w:val="00574389"/>
    <w:rsid w:val="006707C9"/>
    <w:rsid w:val="006905C0"/>
    <w:rsid w:val="006C791D"/>
    <w:rsid w:val="006D0896"/>
    <w:rsid w:val="006D495E"/>
    <w:rsid w:val="006E556D"/>
    <w:rsid w:val="007000C0"/>
    <w:rsid w:val="00716C70"/>
    <w:rsid w:val="00722366"/>
    <w:rsid w:val="007832AC"/>
    <w:rsid w:val="0079362C"/>
    <w:rsid w:val="007B2942"/>
    <w:rsid w:val="008402B9"/>
    <w:rsid w:val="00891B77"/>
    <w:rsid w:val="008B417E"/>
    <w:rsid w:val="008C1441"/>
    <w:rsid w:val="008F32D6"/>
    <w:rsid w:val="0095186D"/>
    <w:rsid w:val="00957995"/>
    <w:rsid w:val="0097310E"/>
    <w:rsid w:val="009C1904"/>
    <w:rsid w:val="00A25F08"/>
    <w:rsid w:val="00A305B3"/>
    <w:rsid w:val="00A372A3"/>
    <w:rsid w:val="00A5501D"/>
    <w:rsid w:val="00A55676"/>
    <w:rsid w:val="00AA06A3"/>
    <w:rsid w:val="00AC4675"/>
    <w:rsid w:val="00AF06F7"/>
    <w:rsid w:val="00B10B8E"/>
    <w:rsid w:val="00B425CE"/>
    <w:rsid w:val="00B940EB"/>
    <w:rsid w:val="00B94EEB"/>
    <w:rsid w:val="00BE2B34"/>
    <w:rsid w:val="00BF0E48"/>
    <w:rsid w:val="00C222D2"/>
    <w:rsid w:val="00C3011D"/>
    <w:rsid w:val="00C3456A"/>
    <w:rsid w:val="00C4239A"/>
    <w:rsid w:val="00C54560"/>
    <w:rsid w:val="00C72566"/>
    <w:rsid w:val="00C937C4"/>
    <w:rsid w:val="00CC3A57"/>
    <w:rsid w:val="00CD1412"/>
    <w:rsid w:val="00D07BB1"/>
    <w:rsid w:val="00D111E0"/>
    <w:rsid w:val="00D16901"/>
    <w:rsid w:val="00D33CAA"/>
    <w:rsid w:val="00D706F8"/>
    <w:rsid w:val="00D707EA"/>
    <w:rsid w:val="00DB2AB3"/>
    <w:rsid w:val="00DC6F66"/>
    <w:rsid w:val="00E0272A"/>
    <w:rsid w:val="00E04DA9"/>
    <w:rsid w:val="00E225B1"/>
    <w:rsid w:val="00E5259B"/>
    <w:rsid w:val="00E9055F"/>
    <w:rsid w:val="00ED2E81"/>
    <w:rsid w:val="00F0528A"/>
    <w:rsid w:val="00F16ABA"/>
    <w:rsid w:val="00F53613"/>
    <w:rsid w:val="00F554F2"/>
    <w:rsid w:val="00F67D8F"/>
    <w:rsid w:val="00F74C9E"/>
    <w:rsid w:val="00FA1488"/>
    <w:rsid w:val="00FB4CE9"/>
    <w:rsid w:val="63B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5653"/>
  <w15:docId w15:val="{7362809F-8830-4831-9712-36BCBF0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nhideWhenUsed/>
    <w:qFormat/>
    <w:pPr>
      <w:widowControl w:val="0"/>
      <w:jc w:val="both"/>
    </w:pPr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D30CB-6076-4046-8F98-54EB2F2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4977</Characters>
  <Application>Microsoft Office Word</Application>
  <DocSecurity>0</DocSecurity>
  <Lines>41</Lines>
  <Paragraphs>11</Paragraphs>
  <ScaleCrop>false</ScaleCrop>
  <Company>Lenovo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2020-10-29T01:04:00Z</cp:lastPrinted>
  <dcterms:created xsi:type="dcterms:W3CDTF">2021-10-28T07:28:00Z</dcterms:created>
  <dcterms:modified xsi:type="dcterms:W3CDTF">2021-11-03T08:50:00Z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DF01B8E8719D46658D0D938334CDD119</vt:lpwstr>
  </property>
</Properties>
</file>